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3CE9D" w14:textId="6CBAF18B" w:rsidR="00B306F0" w:rsidRPr="00B306F0" w:rsidRDefault="00B306F0" w:rsidP="00B306F0">
      <w:pPr>
        <w:spacing w:before="24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B306F0">
        <w:rPr>
          <w:rFonts w:asciiTheme="minorHAnsi" w:hAnsiTheme="minorHAnsi" w:cstheme="minorHAnsi"/>
          <w:b/>
          <w:bCs/>
          <w:sz w:val="22"/>
          <w:szCs w:val="22"/>
        </w:rPr>
        <w:t>Załącznik nr 1 do ogłoszenia</w:t>
      </w:r>
    </w:p>
    <w:p w14:paraId="214F0449" w14:textId="3C3A148F" w:rsidR="00E363A8" w:rsidRPr="00350966" w:rsidRDefault="00E363A8" w:rsidP="00E363A8">
      <w:pPr>
        <w:spacing w:before="24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50966">
        <w:rPr>
          <w:rFonts w:asciiTheme="minorHAnsi" w:hAnsiTheme="minorHAnsi" w:cstheme="minorHAnsi"/>
          <w:b/>
          <w:bCs/>
          <w:sz w:val="22"/>
          <w:szCs w:val="22"/>
        </w:rPr>
        <w:t>OPIS PRZEDMIOTU ZAMÓWIENIA</w:t>
      </w:r>
    </w:p>
    <w:p w14:paraId="6F642B8D" w14:textId="5D8BA973" w:rsidR="00E363A8" w:rsidRPr="0074749A" w:rsidRDefault="00E363A8" w:rsidP="00B306F0">
      <w:pPr>
        <w:spacing w:before="120" w:after="2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749A">
        <w:rPr>
          <w:rFonts w:asciiTheme="minorHAnsi" w:hAnsiTheme="minorHAnsi" w:cstheme="minorHAnsi"/>
          <w:b/>
          <w:sz w:val="22"/>
          <w:szCs w:val="22"/>
        </w:rPr>
        <w:t xml:space="preserve">Zakup </w:t>
      </w:r>
      <w:r>
        <w:rPr>
          <w:rFonts w:asciiTheme="minorHAnsi" w:hAnsiTheme="minorHAnsi" w:cstheme="minorHAnsi"/>
          <w:b/>
          <w:sz w:val="22"/>
          <w:szCs w:val="22"/>
        </w:rPr>
        <w:t>licencji czasowej</w:t>
      </w:r>
      <w:r w:rsidRPr="0074749A">
        <w:rPr>
          <w:rFonts w:asciiTheme="minorHAnsi" w:hAnsiTheme="minorHAnsi" w:cstheme="minorHAnsi"/>
          <w:b/>
          <w:sz w:val="22"/>
          <w:szCs w:val="22"/>
        </w:rPr>
        <w:t xml:space="preserve"> RHEL wraz z </w:t>
      </w:r>
      <w:r>
        <w:rPr>
          <w:rFonts w:asciiTheme="minorHAnsi" w:hAnsiTheme="minorHAnsi" w:cstheme="minorHAnsi"/>
          <w:b/>
          <w:sz w:val="22"/>
          <w:szCs w:val="22"/>
        </w:rPr>
        <w:t>serwisem oprogramowania</w:t>
      </w:r>
      <w:r w:rsidRPr="0074749A">
        <w:rPr>
          <w:rFonts w:asciiTheme="minorHAnsi" w:hAnsiTheme="minorHAnsi" w:cstheme="minorHAnsi"/>
          <w:b/>
          <w:sz w:val="22"/>
          <w:szCs w:val="22"/>
        </w:rPr>
        <w:t xml:space="preserve"> i</w:t>
      </w:r>
      <w:r>
        <w:rPr>
          <w:rFonts w:asciiTheme="minorHAnsi" w:hAnsiTheme="minorHAnsi" w:cstheme="minorHAnsi"/>
          <w:b/>
          <w:sz w:val="22"/>
          <w:szCs w:val="22"/>
        </w:rPr>
        <w:t xml:space="preserve"> wsparciem</w:t>
      </w:r>
      <w:r w:rsidRPr="0074749A">
        <w:rPr>
          <w:rFonts w:asciiTheme="minorHAnsi" w:hAnsiTheme="minorHAnsi" w:cstheme="minorHAnsi"/>
          <w:b/>
          <w:sz w:val="22"/>
          <w:szCs w:val="22"/>
        </w:rPr>
        <w:t xml:space="preserve"> merytorycznym dla </w:t>
      </w:r>
      <w:r>
        <w:rPr>
          <w:rFonts w:asciiTheme="minorHAnsi" w:hAnsiTheme="minorHAnsi" w:cstheme="minorHAnsi"/>
          <w:b/>
          <w:sz w:val="22"/>
          <w:szCs w:val="22"/>
        </w:rPr>
        <w:t>dystrybucji</w:t>
      </w:r>
      <w:r w:rsidRPr="0074749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RHEL </w:t>
      </w:r>
      <w:r w:rsidRPr="0074749A">
        <w:rPr>
          <w:rFonts w:asciiTheme="minorHAnsi" w:hAnsiTheme="minorHAnsi" w:cstheme="minorHAnsi"/>
          <w:b/>
          <w:sz w:val="22"/>
          <w:szCs w:val="22"/>
        </w:rPr>
        <w:t>i wykorzystywanego na niej oprogramowania</w:t>
      </w:r>
      <w:r>
        <w:rPr>
          <w:rFonts w:asciiTheme="minorHAnsi" w:hAnsiTheme="minorHAnsi" w:cstheme="minorHAnsi"/>
          <w:b/>
          <w:sz w:val="22"/>
          <w:szCs w:val="22"/>
        </w:rPr>
        <w:t xml:space="preserve"> Open</w:t>
      </w:r>
      <w:r w:rsidR="009A767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source</w:t>
      </w:r>
      <w:proofErr w:type="spellEnd"/>
      <w:r w:rsidRPr="0074749A">
        <w:rPr>
          <w:rFonts w:asciiTheme="minorHAnsi" w:hAnsiTheme="minorHAnsi" w:cstheme="minorHAnsi"/>
          <w:b/>
          <w:sz w:val="22"/>
          <w:szCs w:val="22"/>
        </w:rPr>
        <w:t>.</w:t>
      </w:r>
    </w:p>
    <w:p w14:paraId="70E7A18D" w14:textId="77777777" w:rsidR="00E363A8" w:rsidRPr="00350966" w:rsidRDefault="00E363A8" w:rsidP="00E363A8">
      <w:pPr>
        <w:keepNext/>
        <w:widowControl w:val="0"/>
        <w:numPr>
          <w:ilvl w:val="0"/>
          <w:numId w:val="1"/>
        </w:numPr>
        <w:suppressAutoHyphens/>
        <w:spacing w:before="120" w:line="276" w:lineRule="auto"/>
        <w:outlineLvl w:val="1"/>
        <w:rPr>
          <w:rFonts w:asciiTheme="minorHAnsi" w:eastAsia="Droid Sans Fallback" w:hAnsiTheme="minorHAnsi" w:cstheme="minorHAnsi"/>
          <w:b/>
          <w:bCs/>
          <w:color w:val="00000A"/>
          <w:sz w:val="22"/>
          <w:szCs w:val="22"/>
          <w:lang w:eastAsia="zh-CN" w:bidi="hi-IN"/>
        </w:rPr>
      </w:pPr>
      <w:r w:rsidRPr="00350966">
        <w:rPr>
          <w:rFonts w:asciiTheme="minorHAnsi" w:eastAsia="Droid Sans Fallback" w:hAnsiTheme="minorHAnsi" w:cstheme="minorHAnsi"/>
          <w:b/>
          <w:bCs/>
          <w:color w:val="00000A"/>
          <w:sz w:val="22"/>
          <w:szCs w:val="22"/>
          <w:lang w:eastAsia="zh-CN" w:bidi="hi-IN"/>
        </w:rPr>
        <w:t>Przedmiot zamówienia</w:t>
      </w:r>
    </w:p>
    <w:p w14:paraId="012D9CA1" w14:textId="77777777" w:rsidR="00E363A8" w:rsidRDefault="00E363A8" w:rsidP="00E363A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</w:pPr>
      <w:r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Przedmiot zamówienia obejmuje:</w:t>
      </w:r>
    </w:p>
    <w:p w14:paraId="4DDE9073" w14:textId="3ABB8C74" w:rsidR="00E363A8" w:rsidRPr="00E169FF" w:rsidRDefault="00FC58C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</w:pPr>
      <w:r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dostawa</w:t>
      </w:r>
      <w:r w:rsidR="00E363A8" w:rsidRPr="00DA6233"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 xml:space="preserve"> </w:t>
      </w:r>
      <w:r w:rsidR="00E363A8"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licencji czasowych RHEL na okres 12 miesięcy od daty zawartej w protokole odbioru certyfikatu potwierdzającego udzielenie licencji czasowych RHEL, który pozwoli na ich weryfikację u producenta</w:t>
      </w:r>
      <w:r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 xml:space="preserve"> w terminie </w:t>
      </w:r>
      <w:r w:rsidR="00E363A8"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;</w:t>
      </w:r>
    </w:p>
    <w:p w14:paraId="6E585BF3" w14:textId="51F0869B" w:rsidR="00E363A8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</w:pPr>
      <w:r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ś</w:t>
      </w:r>
      <w:r w:rsidRPr="00E005EF"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 xml:space="preserve">wiadczenie usługi </w:t>
      </w:r>
      <w:r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serwisu oprogramowania dla dystrybucji RHEL oraz dodatkowego oprogramowania open</w:t>
      </w:r>
      <w:r w:rsidR="009A767B"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 xml:space="preserve"> </w:t>
      </w:r>
      <w:proofErr w:type="spellStart"/>
      <w:r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source</w:t>
      </w:r>
      <w:proofErr w:type="spellEnd"/>
      <w:r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 xml:space="preserve"> </w:t>
      </w:r>
      <w:r w:rsidRPr="00E169FF"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wykorzystywanego na</w:t>
      </w:r>
      <w:r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 xml:space="preserve"> tej platformie przez okres 12 miesięcy od daty dostawy licencji czasowych;</w:t>
      </w:r>
    </w:p>
    <w:p w14:paraId="4ECC6C37" w14:textId="77777777" w:rsidR="00E363A8" w:rsidRPr="002F0A28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</w:pPr>
      <w:r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ś</w:t>
      </w:r>
      <w:r w:rsidRPr="00E005EF"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wiadczenie wsparcia merytorycznego w ilości nie wię</w:t>
      </w:r>
      <w:r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kszej</w:t>
      </w:r>
      <w:r w:rsidRPr="00E005EF"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 xml:space="preserve"> niż </w:t>
      </w:r>
      <w:r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 xml:space="preserve">3500 roboczogodzin; </w:t>
      </w:r>
    </w:p>
    <w:p w14:paraId="13606C66" w14:textId="77777777" w:rsidR="00E363A8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</w:pPr>
      <w:r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w</w:t>
      </w:r>
      <w:r w:rsidRPr="00F229C3"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arsztaty szkoleniowe dla pracowników Narodowego Funduszu Zdrowia</w:t>
      </w:r>
      <w:r w:rsidRPr="00E005EF"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.</w:t>
      </w:r>
    </w:p>
    <w:p w14:paraId="6CEA5B03" w14:textId="5EC832EC" w:rsidR="00575DF3" w:rsidRDefault="00FC58C8" w:rsidP="00575DF3">
      <w:pPr>
        <w:pStyle w:val="Akapitzlist"/>
        <w:widowControl w:val="0"/>
        <w:numPr>
          <w:ilvl w:val="1"/>
          <w:numId w:val="1"/>
        </w:numPr>
        <w:suppressAutoHyphens/>
        <w:spacing w:line="276" w:lineRule="auto"/>
        <w:jc w:val="both"/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</w:pPr>
      <w:r w:rsidRPr="00575DF3"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 xml:space="preserve">Dostawa licencji nastąpi w terminie </w:t>
      </w:r>
      <w:r w:rsidR="00575DF3"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do 7 dni od daty zawarcia umowy jednak nie wcześniej niż od dnia 30.09.2026 r.</w:t>
      </w:r>
      <w:r w:rsidR="00575DF3" w:rsidRPr="00FC58C8">
        <w:rPr>
          <w:rFonts w:ascii="Calibri" w:eastAsia="Calibri" w:hAnsi="Calibri" w:cs="Calibri"/>
          <w:color w:val="00000A"/>
          <w:sz w:val="22"/>
          <w:szCs w:val="22"/>
          <w:lang w:eastAsia="zh-CN" w:bidi="hi-IN"/>
        </w:rPr>
        <w:t>;</w:t>
      </w:r>
    </w:p>
    <w:p w14:paraId="183E12E6" w14:textId="75B28656" w:rsidR="00E363A8" w:rsidRPr="00575DF3" w:rsidRDefault="00E363A8" w:rsidP="00E363A8">
      <w:pPr>
        <w:keepNext/>
        <w:widowControl w:val="0"/>
        <w:numPr>
          <w:ilvl w:val="0"/>
          <w:numId w:val="1"/>
        </w:numPr>
        <w:suppressAutoHyphens/>
        <w:spacing w:before="120" w:line="276" w:lineRule="auto"/>
        <w:ind w:left="357" w:hanging="357"/>
        <w:contextualSpacing/>
        <w:jc w:val="both"/>
        <w:outlineLvl w:val="1"/>
        <w:rPr>
          <w:rFonts w:asciiTheme="minorHAnsi" w:eastAsia="Droid Sans Fallback" w:hAnsiTheme="minorHAnsi" w:cstheme="minorHAnsi"/>
          <w:b/>
          <w:bCs/>
          <w:color w:val="00000A"/>
          <w:sz w:val="22"/>
          <w:szCs w:val="22"/>
          <w:lang w:eastAsia="zh-CN" w:bidi="hi-IN"/>
        </w:rPr>
      </w:pPr>
      <w:r w:rsidRPr="00575DF3">
        <w:rPr>
          <w:rFonts w:asciiTheme="minorHAnsi" w:eastAsia="Droid Sans Fallback" w:hAnsiTheme="minorHAnsi" w:cstheme="minorHAnsi"/>
          <w:b/>
          <w:color w:val="00000A"/>
          <w:sz w:val="22"/>
          <w:szCs w:val="22"/>
          <w:lang w:eastAsia="zh-CN" w:bidi="hi-IN"/>
        </w:rPr>
        <w:t>Wymagania</w:t>
      </w:r>
      <w:r w:rsidRPr="00575DF3">
        <w:rPr>
          <w:rFonts w:asciiTheme="minorHAnsi" w:eastAsia="Droid Sans Fallback" w:hAnsiTheme="minorHAnsi" w:cstheme="minorHAnsi"/>
          <w:b/>
          <w:bCs/>
          <w:color w:val="00000A"/>
          <w:sz w:val="22"/>
          <w:szCs w:val="22"/>
          <w:lang w:eastAsia="zh-CN" w:bidi="hi-IN"/>
        </w:rPr>
        <w:t xml:space="preserve"> </w:t>
      </w:r>
      <w:r w:rsidRPr="00575DF3">
        <w:rPr>
          <w:rFonts w:asciiTheme="minorHAnsi" w:eastAsia="Droid Sans Fallback" w:hAnsiTheme="minorHAnsi" w:cstheme="minorHAnsi"/>
          <w:b/>
          <w:color w:val="00000A"/>
          <w:sz w:val="22"/>
          <w:szCs w:val="22"/>
          <w:lang w:eastAsia="zh-CN" w:bidi="hi-IN"/>
        </w:rPr>
        <w:t>ogólne</w:t>
      </w:r>
      <w:r w:rsidRPr="00575DF3">
        <w:rPr>
          <w:rFonts w:asciiTheme="minorHAnsi" w:eastAsia="Droid Sans Fallback" w:hAnsiTheme="minorHAnsi" w:cstheme="minorHAnsi"/>
          <w:b/>
          <w:bCs/>
          <w:color w:val="00000A"/>
          <w:sz w:val="22"/>
          <w:szCs w:val="22"/>
          <w:lang w:eastAsia="zh-CN" w:bidi="hi-IN"/>
        </w:rPr>
        <w:t xml:space="preserve"> </w:t>
      </w:r>
    </w:p>
    <w:p w14:paraId="2067B149" w14:textId="2528A710" w:rsidR="00E363A8" w:rsidRDefault="00E363A8" w:rsidP="00E363A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350966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Wykonawca będzie świadczył usługi 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serwisu oprogramowania </w:t>
      </w:r>
      <w:r w:rsidRPr="00350966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oraz wsparcia merytorycznego w niżej wymienionych jednostkach organizacyjnych Zamawiającego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:</w:t>
      </w:r>
    </w:p>
    <w:p w14:paraId="45090C0B" w14:textId="77777777" w:rsidR="00E363A8" w:rsidRPr="00E21A07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bookmarkStart w:id="0" w:name="_Hlk227835098"/>
      <w:r w:rsidRPr="00E21A0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Centrala NFZ, Warszawa, ul. Rakowiecka 26/30 bądź miejsce wskazane przez Zamawiającego na terenie m.st. Warszawy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;</w:t>
      </w:r>
    </w:p>
    <w:p w14:paraId="6E525A9E" w14:textId="77777777" w:rsidR="00E363A8" w:rsidRPr="00E21A07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E21A0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Dolnośląski OW, Wrocław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,</w:t>
      </w:r>
      <w:r w:rsidRPr="00E21A0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 ul. Joa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n</w:t>
      </w:r>
      <w:r w:rsidRPr="00E21A0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nitów 6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;</w:t>
      </w:r>
    </w:p>
    <w:p w14:paraId="75C75C29" w14:textId="77777777" w:rsidR="00E363A8" w:rsidRPr="00E21A07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E21A0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Kujawsko-Pomorski OW, Bydgoszcz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,</w:t>
      </w:r>
      <w:r w:rsidRPr="00E21A0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 ul. Łomżyńska 33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;</w:t>
      </w:r>
    </w:p>
    <w:p w14:paraId="151D8309" w14:textId="05EDCC06" w:rsidR="006444E3" w:rsidRPr="00575DF3" w:rsidRDefault="00E77524" w:rsidP="00575DF3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E21A0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Małopolski OW, Kraków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,</w:t>
      </w:r>
      <w:r w:rsidRPr="00E21A0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 ul. Ciemna 6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;</w:t>
      </w:r>
    </w:p>
    <w:p w14:paraId="3F46BD25" w14:textId="77777777" w:rsidR="00E77524" w:rsidRDefault="00E77524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E83D55">
        <w:rPr>
          <w:rFonts w:asciiTheme="minorHAnsi" w:hAnsiTheme="minorHAnsi" w:cstheme="minorHAnsi"/>
          <w:sz w:val="22"/>
          <w:szCs w:val="22"/>
          <w:lang w:eastAsia="zh-CN"/>
        </w:rPr>
        <w:t>Opolski OW, Opole ul. Ozimska 72A</w:t>
      </w:r>
      <w:r w:rsidRPr="00E21A0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 </w:t>
      </w:r>
    </w:p>
    <w:p w14:paraId="56FE0E89" w14:textId="77777777" w:rsidR="006444E3" w:rsidRPr="00E83D55" w:rsidRDefault="006444E3" w:rsidP="006444E3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E83D55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Śląski OW, Katowice, ul. Stanisława Kossutha 13;</w:t>
      </w:r>
    </w:p>
    <w:p w14:paraId="7C278E2C" w14:textId="53BE1C0B" w:rsidR="00E363A8" w:rsidRPr="00E21A07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E21A0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Świętokrzyski OW, Kielce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,</w:t>
      </w:r>
      <w:r w:rsidRPr="00E21A0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 ul. Jana Pawła II 9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;</w:t>
      </w:r>
    </w:p>
    <w:p w14:paraId="148622CD" w14:textId="77777777" w:rsidR="00E363A8" w:rsidRPr="00B306F0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B306F0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Warmińsko-Mazurski OW, Olsztyn, ul. Żołnierska 16;</w:t>
      </w:r>
    </w:p>
    <w:p w14:paraId="6F4C410C" w14:textId="5B3F31BF" w:rsidR="00E363A8" w:rsidRPr="00B306F0" w:rsidRDefault="00E77524" w:rsidP="006444E3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B306F0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Zachodniopomorski OW, Szczecin, ul. Arkońska 45;</w:t>
      </w:r>
    </w:p>
    <w:bookmarkEnd w:id="0"/>
    <w:p w14:paraId="5B686DC2" w14:textId="77777777" w:rsidR="00E363A8" w:rsidRPr="00350966" w:rsidRDefault="00E363A8" w:rsidP="00E363A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B306F0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Serwis oprogramowania i wsparcia merytorycznego musi być świadczone na miejscu w siedzibie Zamawiającego w Centrali lub Oddziałach Wojewódzkich NFZ lub zdalnie za pomocą dostępnych do tego narzędzi, w tym zdalnego dostępu udzielanego</w:t>
      </w:r>
      <w:r w:rsidRPr="00350966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przez Zamawiającego.</w:t>
      </w:r>
    </w:p>
    <w:p w14:paraId="504783D1" w14:textId="77777777" w:rsidR="00E363A8" w:rsidRDefault="00E363A8" w:rsidP="006444E3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B670CF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Wykonawca przez cały okres trwania umowy zapewni do</w:t>
      </w:r>
      <w:r w:rsidRPr="00350966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jej realizacji 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zespół techniczny</w:t>
      </w:r>
      <w:r w:rsidRPr="00E21A07">
        <w:t xml:space="preserve"> </w:t>
      </w:r>
      <w:r w:rsidRPr="00E21A0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składający się z minimum 4 specjalistów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,</w:t>
      </w:r>
      <w:r w:rsidRPr="00350966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posiadających certyfikaty producenta dla każdej z wymienionych specjalizacji:</w:t>
      </w:r>
    </w:p>
    <w:p w14:paraId="6298C8AF" w14:textId="09E7FB06" w:rsidR="00E363A8" w:rsidRPr="00E21A07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E21A0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czterech specjalistów RHEL</w:t>
      </w:r>
      <w:r w:rsidR="006444E3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,</w:t>
      </w:r>
      <w:r w:rsidRPr="00E21A0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którzy posiadają certyfikat RHCA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;</w:t>
      </w:r>
    </w:p>
    <w:p w14:paraId="1A57C0A9" w14:textId="77777777" w:rsidR="00E363A8" w:rsidRPr="00E21A07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E21A0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dwóch specjalistów </w:t>
      </w:r>
      <w:proofErr w:type="spellStart"/>
      <w:r w:rsidRPr="00E21A0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Rancher</w:t>
      </w:r>
      <w:proofErr w:type="spellEnd"/>
      <w:r w:rsidRPr="00E21A0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, którzy posiadają certyfikat SUSE </w:t>
      </w:r>
      <w:proofErr w:type="spellStart"/>
      <w:r w:rsidRPr="00E21A0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Certified</w:t>
      </w:r>
      <w:proofErr w:type="spellEnd"/>
      <w:r w:rsidRPr="00E21A0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Administrator in SUSE </w:t>
      </w:r>
      <w:proofErr w:type="spellStart"/>
      <w:r w:rsidRPr="00E21A0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Rancher</w:t>
      </w:r>
      <w:proofErr w:type="spellEnd"/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;</w:t>
      </w:r>
    </w:p>
    <w:p w14:paraId="3386DA21" w14:textId="77777777" w:rsidR="00E363A8" w:rsidRPr="00350966" w:rsidRDefault="00E363A8" w:rsidP="006444E3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8F7863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W ramach zespołu 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specjalistów</w:t>
      </w:r>
      <w:r w:rsidRPr="008F7863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pojedynczy specjalista może posiadać więcej niż jeden certyfikat.</w:t>
      </w:r>
    </w:p>
    <w:p w14:paraId="576AE972" w14:textId="77777777" w:rsidR="00E363A8" w:rsidRPr="00350966" w:rsidRDefault="00E363A8" w:rsidP="00E363A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350966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Zamawiający wymaga, aby pracownicy wchodzący w skład zespołu do obsługi zamówienia, posługiwali się językiem polskim w mowie i piśmie na poziomie zapewniającym swobodną </w:t>
      </w:r>
      <w:r w:rsidRPr="00350966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lastRenderedPageBreak/>
        <w:t>komunikację.</w:t>
      </w:r>
    </w:p>
    <w:p w14:paraId="3B8AA2DD" w14:textId="4BE96FCD" w:rsidR="00E363A8" w:rsidRPr="00E83D55" w:rsidRDefault="00E363A8" w:rsidP="00E363A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E83D55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Wszelkie koszty związane z dostarczeniem </w:t>
      </w:r>
      <w:r w:rsidR="006444E3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licencji czasowych</w:t>
      </w:r>
      <w:r w:rsidRPr="00E83D55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oraz przygotowaniem i świadczeniem 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serwisu oprogramowania</w:t>
      </w:r>
      <w:r w:rsidRPr="00E83D55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i 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wsparcia </w:t>
      </w:r>
      <w:r w:rsidRPr="00E83D55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merytorycznego ponosi Wykonawca.</w:t>
      </w:r>
    </w:p>
    <w:p w14:paraId="5096DA11" w14:textId="77777777" w:rsidR="00E363A8" w:rsidRPr="00350966" w:rsidRDefault="00E363A8" w:rsidP="00E363A8">
      <w:pPr>
        <w:keepNext/>
        <w:widowControl w:val="0"/>
        <w:numPr>
          <w:ilvl w:val="0"/>
          <w:numId w:val="1"/>
        </w:numPr>
        <w:suppressAutoHyphens/>
        <w:spacing w:before="120" w:line="276" w:lineRule="auto"/>
        <w:outlineLvl w:val="1"/>
        <w:rPr>
          <w:rFonts w:asciiTheme="minorHAnsi" w:eastAsia="Calibri" w:hAnsiTheme="minorHAnsi" w:cstheme="minorHAnsi"/>
          <w:b/>
          <w:color w:val="00000A"/>
          <w:sz w:val="22"/>
          <w:szCs w:val="22"/>
          <w:shd w:val="clear" w:color="auto" w:fill="FFFFFF"/>
          <w:lang w:eastAsia="zh-CN" w:bidi="hi-IN"/>
        </w:rPr>
      </w:pPr>
      <w:r>
        <w:rPr>
          <w:rFonts w:asciiTheme="minorHAnsi" w:eastAsia="Droid Sans Fallback" w:hAnsiTheme="minorHAnsi" w:cstheme="minorHAnsi"/>
          <w:b/>
          <w:bCs/>
          <w:color w:val="00000A"/>
          <w:sz w:val="22"/>
          <w:szCs w:val="22"/>
          <w:lang w:eastAsia="zh-CN" w:bidi="hi-IN"/>
        </w:rPr>
        <w:t>Wymagania w zakresie dostawy licencji czasowych:</w:t>
      </w:r>
    </w:p>
    <w:p w14:paraId="46389997" w14:textId="77777777" w:rsidR="00E363A8" w:rsidRDefault="00E363A8" w:rsidP="00FC58C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Wykonawca zapewni licencje czasowe:</w:t>
      </w:r>
    </w:p>
    <w:p w14:paraId="0469006A" w14:textId="77777777" w:rsidR="00E363A8" w:rsidRPr="004B2FAB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val="en-US" w:eastAsia="zh-CN" w:bidi="hi-IN"/>
        </w:rPr>
      </w:pPr>
      <w:r w:rsidRPr="004B2FAB">
        <w:rPr>
          <w:rFonts w:asciiTheme="minorHAnsi" w:eastAsia="Calibri" w:hAnsiTheme="minorHAnsi" w:cstheme="minorHAnsi"/>
          <w:color w:val="00000A"/>
          <w:sz w:val="22"/>
          <w:szCs w:val="22"/>
          <w:lang w:val="en-US" w:eastAsia="zh-CN" w:bidi="hi-IN"/>
        </w:rPr>
        <w:t xml:space="preserve">Red Hat Enterprise Linux for Virtual Datacenters, Standard Support – 96 </w:t>
      </w:r>
      <w:proofErr w:type="spellStart"/>
      <w:r w:rsidRPr="004B2FAB">
        <w:rPr>
          <w:rFonts w:asciiTheme="minorHAnsi" w:eastAsia="Calibri" w:hAnsiTheme="minorHAnsi" w:cstheme="minorHAnsi"/>
          <w:color w:val="00000A"/>
          <w:sz w:val="22"/>
          <w:szCs w:val="22"/>
          <w:lang w:val="en-US" w:eastAsia="zh-CN" w:bidi="hi-IN"/>
        </w:rPr>
        <w:t>sztuk</w:t>
      </w:r>
      <w:proofErr w:type="spellEnd"/>
    </w:p>
    <w:p w14:paraId="4B418BB8" w14:textId="77777777" w:rsidR="00E363A8" w:rsidRPr="004B2FAB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val="en-US" w:eastAsia="zh-CN" w:bidi="hi-IN"/>
        </w:rPr>
      </w:pPr>
      <w:r w:rsidRPr="004B2FAB">
        <w:rPr>
          <w:rFonts w:asciiTheme="minorHAnsi" w:eastAsia="Calibri" w:hAnsiTheme="minorHAnsi" w:cstheme="minorHAnsi"/>
          <w:color w:val="00000A"/>
          <w:sz w:val="22"/>
          <w:szCs w:val="22"/>
          <w:lang w:val="en-US" w:eastAsia="zh-CN" w:bidi="hi-IN"/>
        </w:rPr>
        <w:t xml:space="preserve">Smart Management for Unlimited Guests Standard Support – 96 </w:t>
      </w:r>
      <w:proofErr w:type="spellStart"/>
      <w:r w:rsidRPr="004B2FAB">
        <w:rPr>
          <w:rFonts w:asciiTheme="minorHAnsi" w:eastAsia="Calibri" w:hAnsiTheme="minorHAnsi" w:cstheme="minorHAnsi"/>
          <w:color w:val="00000A"/>
          <w:sz w:val="22"/>
          <w:szCs w:val="22"/>
          <w:lang w:val="en-US" w:eastAsia="zh-CN" w:bidi="hi-IN"/>
        </w:rPr>
        <w:t>sztuk</w:t>
      </w:r>
      <w:proofErr w:type="spellEnd"/>
    </w:p>
    <w:p w14:paraId="2C99E7F0" w14:textId="77777777" w:rsidR="00E363A8" w:rsidRPr="004B2FAB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val="en-US" w:eastAsia="zh-CN" w:bidi="hi-IN"/>
        </w:rPr>
      </w:pPr>
      <w:r w:rsidRPr="004B2FAB">
        <w:rPr>
          <w:rFonts w:asciiTheme="minorHAnsi" w:eastAsia="Calibri" w:hAnsiTheme="minorHAnsi" w:cstheme="minorHAnsi"/>
          <w:color w:val="00000A"/>
          <w:sz w:val="22"/>
          <w:szCs w:val="22"/>
          <w:lang w:val="en-US" w:eastAsia="zh-CN" w:bidi="hi-IN"/>
        </w:rPr>
        <w:t xml:space="preserve">Red Hat Enterprise Linux Server, Standard Support – 80 </w:t>
      </w:r>
      <w:proofErr w:type="spellStart"/>
      <w:r w:rsidRPr="004B2FAB">
        <w:rPr>
          <w:rFonts w:asciiTheme="minorHAnsi" w:eastAsia="Calibri" w:hAnsiTheme="minorHAnsi" w:cstheme="minorHAnsi"/>
          <w:color w:val="00000A"/>
          <w:sz w:val="22"/>
          <w:szCs w:val="22"/>
          <w:lang w:val="en-US" w:eastAsia="zh-CN" w:bidi="hi-IN"/>
        </w:rPr>
        <w:t>sztuk</w:t>
      </w:r>
      <w:proofErr w:type="spellEnd"/>
    </w:p>
    <w:p w14:paraId="2763B0B7" w14:textId="77777777" w:rsidR="00E363A8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8A3FB1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Smart Management Standard </w:t>
      </w:r>
      <w:proofErr w:type="spellStart"/>
      <w:r w:rsidRPr="008A3FB1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Support</w:t>
      </w:r>
      <w:proofErr w:type="spellEnd"/>
      <w:r w:rsidRPr="008A3FB1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– 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80</w:t>
      </w:r>
      <w:r w:rsidRPr="008A3FB1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sztuk</w:t>
      </w:r>
    </w:p>
    <w:p w14:paraId="367F1DBE" w14:textId="77777777" w:rsidR="00E363A8" w:rsidRDefault="00E363A8" w:rsidP="00FC58C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W ramach Licencji czasowych Wykonawca zapewni wsparcie producenta przez okres </w:t>
      </w:r>
      <w:r w:rsidRPr="008A3FB1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12 miesięcy od dnia 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dostarczenia</w:t>
      </w:r>
      <w:r w:rsidRPr="008A3FB1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certyfikatu potwierdzającego wykupienie 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licencji czasowych</w:t>
      </w:r>
      <w:r w:rsidRPr="008A3FB1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RHEL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.</w:t>
      </w:r>
    </w:p>
    <w:p w14:paraId="45A4E3E1" w14:textId="77777777" w:rsidR="00E363A8" w:rsidRPr="002F0A28" w:rsidRDefault="00E363A8" w:rsidP="00E363A8">
      <w:pPr>
        <w:widowControl w:val="0"/>
        <w:suppressAutoHyphens/>
        <w:spacing w:line="276" w:lineRule="auto"/>
        <w:ind w:left="785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</w:p>
    <w:p w14:paraId="61C7111E" w14:textId="77777777" w:rsidR="00E363A8" w:rsidRPr="00350966" w:rsidRDefault="00E363A8" w:rsidP="00E363A8">
      <w:pPr>
        <w:keepNext/>
        <w:widowControl w:val="0"/>
        <w:numPr>
          <w:ilvl w:val="0"/>
          <w:numId w:val="1"/>
        </w:numPr>
        <w:suppressAutoHyphens/>
        <w:spacing w:before="120" w:line="276" w:lineRule="auto"/>
        <w:ind w:left="357" w:hanging="357"/>
        <w:outlineLvl w:val="1"/>
        <w:rPr>
          <w:rFonts w:asciiTheme="minorHAnsi" w:eastAsia="Calibri" w:hAnsiTheme="minorHAnsi" w:cstheme="minorHAnsi"/>
          <w:b/>
          <w:color w:val="00000A"/>
          <w:sz w:val="22"/>
          <w:szCs w:val="22"/>
          <w:shd w:val="clear" w:color="auto" w:fill="FFFFFF"/>
          <w:lang w:eastAsia="zh-CN" w:bidi="hi-IN"/>
        </w:rPr>
      </w:pPr>
      <w:r>
        <w:rPr>
          <w:rFonts w:asciiTheme="minorHAnsi" w:eastAsia="Calibri" w:hAnsiTheme="minorHAnsi" w:cstheme="minorHAnsi"/>
          <w:b/>
          <w:color w:val="00000A"/>
          <w:sz w:val="22"/>
          <w:szCs w:val="22"/>
          <w:lang w:eastAsia="zh-CN" w:bidi="hi-IN"/>
        </w:rPr>
        <w:t xml:space="preserve">Wymagania w zakresie Serwisu oprogramowania Wykonawcy </w:t>
      </w:r>
    </w:p>
    <w:p w14:paraId="2CE898B2" w14:textId="77777777" w:rsidR="00E363A8" w:rsidRPr="00366D21" w:rsidRDefault="00E363A8" w:rsidP="00E363A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366D21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Wykonawca zapewni możliwość zgłaszania awarii 7 dni w tygodniu przez 24 godziny na dobę, telefonicznie, e-mailem lub za pomocą serwisu webowego</w:t>
      </w:r>
      <w:r w:rsidRPr="00366D21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; </w:t>
      </w:r>
    </w:p>
    <w:p w14:paraId="7236B49C" w14:textId="77777777" w:rsidR="00E363A8" w:rsidRPr="00366D21" w:rsidRDefault="00E363A8" w:rsidP="00E363A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366D21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Świadczenie serwisu oprogramowania musi być realizowane według zdefiniowanego poniżej SLA:</w:t>
      </w:r>
    </w:p>
    <w:p w14:paraId="37BBBD9B" w14:textId="77777777" w:rsidR="00E363A8" w:rsidRPr="00366D21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366D21">
        <w:rPr>
          <w:rFonts w:asciiTheme="minorHAnsi" w:hAnsiTheme="minorHAnsi" w:cstheme="minorHAnsi"/>
          <w:sz w:val="22"/>
          <w:szCs w:val="22"/>
        </w:rPr>
        <w:t>reakcja zdalna (Tabelka SLA - reakcja zdalna) w trybie 24x7x365 (przez 24 godziny, 7 dni w tygodniu);</w:t>
      </w:r>
    </w:p>
    <w:p w14:paraId="3865C3BE" w14:textId="77777777" w:rsidR="00E363A8" w:rsidRPr="00366D21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366D21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przez czas reakcji we wspieraniu zdalnym rozumie się czas, który upłynął pomiędzy dokonaniem zgłoszenia, a kontaktem ze strony operatora koordynującego rozwiązywanie problemu po Stronie Wykonawcy, który potwierdza poziom dotkliwości (Tabelka SLA - poziomy dotkliwości) zgłoszenia oraz informuje zgłaszającego o podjętych czynnościach związanych z rozwiązaniem problemu</w:t>
      </w:r>
      <w:r w:rsidRPr="00366D21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br/>
      </w:r>
    </w:p>
    <w:p w14:paraId="33132119" w14:textId="67045255" w:rsidR="00E363A8" w:rsidRPr="00366D21" w:rsidRDefault="00E363A8" w:rsidP="00575DF3">
      <w:pPr>
        <w:widowControl w:val="0"/>
        <w:suppressAutoHyphens/>
        <w:spacing w:line="276" w:lineRule="auto"/>
        <w:ind w:left="154" w:firstLine="708"/>
        <w:contextualSpacing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366D21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Tabelka SLA –  reakcja zdalna</w:t>
      </w:r>
    </w:p>
    <w:tbl>
      <w:tblPr>
        <w:tblStyle w:val="Tabela-Siatka"/>
        <w:tblW w:w="0" w:type="auto"/>
        <w:tblInd w:w="830" w:type="dxa"/>
        <w:tblLook w:val="04A0" w:firstRow="1" w:lastRow="0" w:firstColumn="1" w:lastColumn="0" w:noHBand="0" w:noVBand="1"/>
      </w:tblPr>
      <w:tblGrid>
        <w:gridCol w:w="2227"/>
        <w:gridCol w:w="2170"/>
      </w:tblGrid>
      <w:tr w:rsidR="00E363A8" w:rsidRPr="00366D21" w14:paraId="636EF8F3" w14:textId="77777777" w:rsidTr="00575DF3">
        <w:trPr>
          <w:trHeight w:val="446"/>
        </w:trPr>
        <w:tc>
          <w:tcPr>
            <w:tcW w:w="2227" w:type="dxa"/>
          </w:tcPr>
          <w:p w14:paraId="7FE98416" w14:textId="77777777" w:rsidR="00E363A8" w:rsidRPr="00366D21" w:rsidRDefault="00E363A8" w:rsidP="004B2FA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6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Tryb realizacji serwisu</w:t>
            </w:r>
          </w:p>
          <w:p w14:paraId="3C7D2F30" w14:textId="77777777" w:rsidR="00E363A8" w:rsidRPr="00366D21" w:rsidRDefault="00E363A8" w:rsidP="004B2F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oprogramowania</w:t>
            </w:r>
          </w:p>
        </w:tc>
        <w:tc>
          <w:tcPr>
            <w:tcW w:w="2170" w:type="dxa"/>
          </w:tcPr>
          <w:p w14:paraId="29880D32" w14:textId="77777777" w:rsidR="00E363A8" w:rsidRPr="00366D21" w:rsidRDefault="00E363A8" w:rsidP="004B2F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24x7x365</w:t>
            </w:r>
          </w:p>
        </w:tc>
      </w:tr>
      <w:tr w:rsidR="00E363A8" w:rsidRPr="00366D21" w14:paraId="79C3C787" w14:textId="77777777" w:rsidTr="00575DF3">
        <w:trPr>
          <w:trHeight w:val="229"/>
        </w:trPr>
        <w:tc>
          <w:tcPr>
            <w:tcW w:w="2227" w:type="dxa"/>
          </w:tcPr>
          <w:p w14:paraId="33516E8D" w14:textId="77777777" w:rsidR="00E363A8" w:rsidRPr="00366D21" w:rsidRDefault="00E363A8" w:rsidP="004B2F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D21">
              <w:rPr>
                <w:rFonts w:asciiTheme="minorHAnsi" w:hAnsiTheme="minorHAnsi" w:cstheme="minorHAnsi"/>
                <w:sz w:val="22"/>
                <w:szCs w:val="22"/>
              </w:rPr>
              <w:t>Godziny</w:t>
            </w:r>
          </w:p>
        </w:tc>
        <w:tc>
          <w:tcPr>
            <w:tcW w:w="2170" w:type="dxa"/>
          </w:tcPr>
          <w:p w14:paraId="560ADCC1" w14:textId="77777777" w:rsidR="00E363A8" w:rsidRPr="00366D21" w:rsidRDefault="00E363A8" w:rsidP="004B2F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D21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</w:tr>
      <w:tr w:rsidR="00E363A8" w:rsidRPr="00366D21" w14:paraId="6C024F80" w14:textId="77777777" w:rsidTr="00575DF3">
        <w:trPr>
          <w:trHeight w:val="229"/>
        </w:trPr>
        <w:tc>
          <w:tcPr>
            <w:tcW w:w="2227" w:type="dxa"/>
          </w:tcPr>
          <w:p w14:paraId="66CA8A11" w14:textId="77777777" w:rsidR="00E363A8" w:rsidRPr="00366D21" w:rsidRDefault="00E363A8" w:rsidP="004B2F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D21">
              <w:rPr>
                <w:rFonts w:asciiTheme="minorHAnsi" w:hAnsiTheme="minorHAnsi" w:cstheme="minorHAnsi"/>
                <w:sz w:val="22"/>
                <w:szCs w:val="22"/>
              </w:rPr>
              <w:t xml:space="preserve">Dni tygodnia </w:t>
            </w:r>
          </w:p>
        </w:tc>
        <w:tc>
          <w:tcPr>
            <w:tcW w:w="2170" w:type="dxa"/>
          </w:tcPr>
          <w:p w14:paraId="031F8A1E" w14:textId="77777777" w:rsidR="00E363A8" w:rsidRPr="00366D21" w:rsidRDefault="00E363A8" w:rsidP="004B2F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D2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</w:tr>
      <w:tr w:rsidR="00E363A8" w:rsidRPr="00366D21" w14:paraId="7C55FC97" w14:textId="77777777" w:rsidTr="00575DF3">
        <w:trPr>
          <w:trHeight w:val="216"/>
        </w:trPr>
        <w:tc>
          <w:tcPr>
            <w:tcW w:w="2227" w:type="dxa"/>
          </w:tcPr>
          <w:p w14:paraId="2FB0E0F5" w14:textId="77777777" w:rsidR="00E363A8" w:rsidRPr="00366D21" w:rsidRDefault="00E363A8" w:rsidP="004B2F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D21">
              <w:rPr>
                <w:rFonts w:asciiTheme="minorHAnsi" w:hAnsiTheme="minorHAnsi" w:cstheme="minorHAnsi"/>
                <w:sz w:val="22"/>
                <w:szCs w:val="22"/>
              </w:rPr>
              <w:t>Czas reakcji P1</w:t>
            </w:r>
          </w:p>
        </w:tc>
        <w:tc>
          <w:tcPr>
            <w:tcW w:w="2170" w:type="dxa"/>
          </w:tcPr>
          <w:p w14:paraId="2FB2E05C" w14:textId="77777777" w:rsidR="00E363A8" w:rsidRPr="00366D21" w:rsidRDefault="00E363A8" w:rsidP="004B2F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D21">
              <w:rPr>
                <w:rFonts w:asciiTheme="minorHAnsi" w:hAnsiTheme="minorHAnsi" w:cstheme="minorHAnsi"/>
                <w:sz w:val="22"/>
                <w:szCs w:val="22"/>
              </w:rPr>
              <w:t>1 godzina</w:t>
            </w:r>
          </w:p>
        </w:tc>
      </w:tr>
      <w:tr w:rsidR="00E363A8" w:rsidRPr="00366D21" w14:paraId="251BA1BC" w14:textId="77777777" w:rsidTr="00575DF3">
        <w:trPr>
          <w:trHeight w:val="229"/>
        </w:trPr>
        <w:tc>
          <w:tcPr>
            <w:tcW w:w="2227" w:type="dxa"/>
          </w:tcPr>
          <w:p w14:paraId="09C81E86" w14:textId="77777777" w:rsidR="00E363A8" w:rsidRPr="00366D21" w:rsidRDefault="00E363A8" w:rsidP="004B2F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D21">
              <w:rPr>
                <w:rFonts w:asciiTheme="minorHAnsi" w:hAnsiTheme="minorHAnsi" w:cstheme="minorHAnsi"/>
                <w:sz w:val="22"/>
                <w:szCs w:val="22"/>
              </w:rPr>
              <w:t>Czas reakcji P2</w:t>
            </w:r>
          </w:p>
        </w:tc>
        <w:tc>
          <w:tcPr>
            <w:tcW w:w="2170" w:type="dxa"/>
          </w:tcPr>
          <w:p w14:paraId="5D47C349" w14:textId="77777777" w:rsidR="00E363A8" w:rsidRPr="00366D21" w:rsidRDefault="00E363A8" w:rsidP="004B2F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D21">
              <w:rPr>
                <w:rFonts w:asciiTheme="minorHAnsi" w:hAnsiTheme="minorHAnsi" w:cstheme="minorHAnsi"/>
                <w:sz w:val="22"/>
                <w:szCs w:val="22"/>
              </w:rPr>
              <w:t>2 godziny</w:t>
            </w:r>
          </w:p>
        </w:tc>
      </w:tr>
      <w:tr w:rsidR="00E363A8" w:rsidRPr="00366D21" w14:paraId="0518D36A" w14:textId="77777777" w:rsidTr="00575DF3">
        <w:trPr>
          <w:trHeight w:val="216"/>
        </w:trPr>
        <w:tc>
          <w:tcPr>
            <w:tcW w:w="2227" w:type="dxa"/>
          </w:tcPr>
          <w:p w14:paraId="30187773" w14:textId="77777777" w:rsidR="00E363A8" w:rsidRPr="00366D21" w:rsidRDefault="00E363A8" w:rsidP="004B2F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D21">
              <w:rPr>
                <w:rFonts w:asciiTheme="minorHAnsi" w:hAnsiTheme="minorHAnsi" w:cstheme="minorHAnsi"/>
                <w:sz w:val="22"/>
                <w:szCs w:val="22"/>
              </w:rPr>
              <w:t>Czas reakcji P3</w:t>
            </w:r>
          </w:p>
        </w:tc>
        <w:tc>
          <w:tcPr>
            <w:tcW w:w="2170" w:type="dxa"/>
          </w:tcPr>
          <w:p w14:paraId="35AB3B90" w14:textId="77777777" w:rsidR="00E363A8" w:rsidRPr="00366D21" w:rsidRDefault="00E363A8" w:rsidP="004B2F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D21">
              <w:rPr>
                <w:rFonts w:asciiTheme="minorHAnsi" w:hAnsiTheme="minorHAnsi" w:cstheme="minorHAnsi"/>
                <w:sz w:val="22"/>
                <w:szCs w:val="22"/>
              </w:rPr>
              <w:t>6 godzin</w:t>
            </w:r>
          </w:p>
        </w:tc>
      </w:tr>
      <w:tr w:rsidR="00E363A8" w:rsidRPr="00366D21" w14:paraId="4AD44B00" w14:textId="77777777" w:rsidTr="00575DF3">
        <w:trPr>
          <w:trHeight w:val="229"/>
        </w:trPr>
        <w:tc>
          <w:tcPr>
            <w:tcW w:w="2227" w:type="dxa"/>
          </w:tcPr>
          <w:p w14:paraId="247343A7" w14:textId="77777777" w:rsidR="00E363A8" w:rsidRPr="00366D21" w:rsidRDefault="00E363A8" w:rsidP="004B2F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D21">
              <w:rPr>
                <w:rFonts w:asciiTheme="minorHAnsi" w:hAnsiTheme="minorHAnsi" w:cstheme="minorHAnsi"/>
                <w:sz w:val="22"/>
                <w:szCs w:val="22"/>
              </w:rPr>
              <w:t>Czas reakcji P4</w:t>
            </w:r>
          </w:p>
        </w:tc>
        <w:tc>
          <w:tcPr>
            <w:tcW w:w="2170" w:type="dxa"/>
          </w:tcPr>
          <w:p w14:paraId="74F735B5" w14:textId="77777777" w:rsidR="00E363A8" w:rsidRPr="00366D21" w:rsidRDefault="00E363A8" w:rsidP="004B2F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6D21">
              <w:rPr>
                <w:rFonts w:asciiTheme="minorHAnsi" w:hAnsiTheme="minorHAnsi" w:cstheme="minorHAnsi"/>
                <w:sz w:val="22"/>
                <w:szCs w:val="22"/>
              </w:rPr>
              <w:t>16 godzin</w:t>
            </w:r>
          </w:p>
        </w:tc>
      </w:tr>
    </w:tbl>
    <w:p w14:paraId="3B50DD9D" w14:textId="77777777" w:rsidR="00575DF3" w:rsidRDefault="00575DF3" w:rsidP="00575DF3">
      <w:pPr>
        <w:widowControl w:val="0"/>
        <w:suppressAutoHyphens/>
        <w:spacing w:line="276" w:lineRule="auto"/>
        <w:contextualSpacing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</w:p>
    <w:p w14:paraId="4D4E2EB8" w14:textId="22E160F2" w:rsidR="00E363A8" w:rsidRPr="00366D21" w:rsidRDefault="00E363A8" w:rsidP="00575DF3">
      <w:pPr>
        <w:widowControl w:val="0"/>
        <w:suppressAutoHyphens/>
        <w:spacing w:line="276" w:lineRule="auto"/>
        <w:ind w:left="154" w:firstLine="708"/>
        <w:contextualSpacing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Tabelka SLA – poziom dotkliwości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2268"/>
        <w:gridCol w:w="5948"/>
      </w:tblGrid>
      <w:tr w:rsidR="00E363A8" w14:paraId="2C5C2B02" w14:textId="77777777" w:rsidTr="00575DF3">
        <w:tc>
          <w:tcPr>
            <w:tcW w:w="2268" w:type="dxa"/>
          </w:tcPr>
          <w:p w14:paraId="4B631C04" w14:textId="77777777" w:rsidR="00E363A8" w:rsidRPr="00C44116" w:rsidRDefault="00E363A8" w:rsidP="004B2FAB">
            <w:pPr>
              <w:widowControl w:val="0"/>
              <w:suppressAutoHyphens/>
              <w:spacing w:line="276" w:lineRule="auto"/>
              <w:contextualSpacing/>
              <w:rPr>
                <w:rFonts w:asciiTheme="minorHAnsi" w:eastAsia="Calibri" w:hAnsiTheme="minorHAnsi" w:cstheme="minorHAnsi"/>
                <w:b/>
                <w:bCs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</w:pPr>
            <w:r w:rsidRPr="00C44116">
              <w:rPr>
                <w:rFonts w:asciiTheme="minorHAnsi" w:eastAsia="Calibri" w:hAnsiTheme="minorHAnsi" w:cstheme="minorHAnsi"/>
                <w:b/>
                <w:bCs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  <w:t>Poziom</w:t>
            </w:r>
          </w:p>
        </w:tc>
        <w:tc>
          <w:tcPr>
            <w:tcW w:w="5948" w:type="dxa"/>
          </w:tcPr>
          <w:p w14:paraId="343690C2" w14:textId="77777777" w:rsidR="00E363A8" w:rsidRPr="00C44116" w:rsidRDefault="00E363A8" w:rsidP="004B2FAB">
            <w:pPr>
              <w:widowControl w:val="0"/>
              <w:suppressAutoHyphens/>
              <w:spacing w:line="276" w:lineRule="auto"/>
              <w:contextualSpacing/>
              <w:rPr>
                <w:rFonts w:asciiTheme="minorHAnsi" w:eastAsia="Calibri" w:hAnsiTheme="minorHAnsi" w:cstheme="minorHAnsi"/>
                <w:b/>
                <w:bCs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</w:pPr>
            <w:r w:rsidRPr="00C44116">
              <w:rPr>
                <w:rFonts w:asciiTheme="minorHAnsi" w:eastAsia="Calibri" w:hAnsiTheme="minorHAnsi" w:cstheme="minorHAnsi"/>
                <w:b/>
                <w:bCs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  <w:t>Opis</w:t>
            </w:r>
          </w:p>
        </w:tc>
      </w:tr>
      <w:tr w:rsidR="00E363A8" w14:paraId="4C005258" w14:textId="77777777" w:rsidTr="00575DF3">
        <w:tc>
          <w:tcPr>
            <w:tcW w:w="2268" w:type="dxa"/>
          </w:tcPr>
          <w:p w14:paraId="66EABEF8" w14:textId="77777777" w:rsidR="00E363A8" w:rsidRDefault="00E363A8" w:rsidP="004B2FAB">
            <w:pPr>
              <w:widowControl w:val="0"/>
              <w:suppressAutoHyphens/>
              <w:spacing w:line="276" w:lineRule="auto"/>
              <w:contextualSpacing/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</w:pPr>
            <w:r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  <w:t>Poziom 1</w:t>
            </w:r>
            <w:r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  <w:br/>
              <w:t>(P1) Krytyczny</w:t>
            </w:r>
          </w:p>
        </w:tc>
        <w:tc>
          <w:tcPr>
            <w:tcW w:w="5948" w:type="dxa"/>
          </w:tcPr>
          <w:p w14:paraId="56AD28BA" w14:textId="77777777" w:rsidR="00E363A8" w:rsidRDefault="00E363A8" w:rsidP="004B2FAB">
            <w:pPr>
              <w:widowControl w:val="0"/>
              <w:suppressAutoHyphens/>
              <w:spacing w:line="276" w:lineRule="auto"/>
              <w:contextualSpacing/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</w:pPr>
            <w:r w:rsidRPr="00C44116"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  <w:t>System nie działa, brak możliwości korzystania z jakiejkolwiek funkcji, krytyczny wpływ na zdolność do produkowania/świadczenia usług przy jego pomocy. Konieczne jest jak najszybsze stworzenie obejścia problemu w celu przywrócenia części lub pełnej zdolności do pracy.</w:t>
            </w:r>
          </w:p>
        </w:tc>
      </w:tr>
      <w:tr w:rsidR="00E363A8" w14:paraId="4432587A" w14:textId="77777777" w:rsidTr="00575DF3">
        <w:tc>
          <w:tcPr>
            <w:tcW w:w="2268" w:type="dxa"/>
          </w:tcPr>
          <w:p w14:paraId="4363CD97" w14:textId="77777777" w:rsidR="00E363A8" w:rsidRDefault="00E363A8" w:rsidP="004B2FAB">
            <w:pPr>
              <w:widowControl w:val="0"/>
              <w:suppressAutoHyphens/>
              <w:spacing w:line="276" w:lineRule="auto"/>
              <w:contextualSpacing/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</w:pPr>
            <w:r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  <w:t>Poziom 2 ( P2) Istotny</w:t>
            </w:r>
          </w:p>
        </w:tc>
        <w:tc>
          <w:tcPr>
            <w:tcW w:w="5948" w:type="dxa"/>
          </w:tcPr>
          <w:p w14:paraId="66D2E89A" w14:textId="77777777" w:rsidR="00E363A8" w:rsidRDefault="00E363A8" w:rsidP="004B2FAB">
            <w:pPr>
              <w:widowControl w:val="0"/>
              <w:suppressAutoHyphens/>
              <w:spacing w:line="276" w:lineRule="auto"/>
              <w:contextualSpacing/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</w:pPr>
            <w:r w:rsidRPr="00C44116"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  <w:t xml:space="preserve">System częściowo sprawny, uszkodzona funkcjonalność w </w:t>
            </w:r>
            <w:r w:rsidRPr="00C44116"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  <w:lastRenderedPageBreak/>
              <w:t>istotnym stopniu pogarsza/ogranicza zdolność do produkowania/świadczenia usług przy jego pomocy</w:t>
            </w:r>
          </w:p>
        </w:tc>
      </w:tr>
      <w:tr w:rsidR="00E363A8" w14:paraId="1CDD5E69" w14:textId="77777777" w:rsidTr="00575DF3">
        <w:tc>
          <w:tcPr>
            <w:tcW w:w="2268" w:type="dxa"/>
          </w:tcPr>
          <w:p w14:paraId="5A7915D0" w14:textId="77777777" w:rsidR="00E363A8" w:rsidRDefault="00E363A8" w:rsidP="004B2FAB">
            <w:pPr>
              <w:widowControl w:val="0"/>
              <w:suppressAutoHyphens/>
              <w:spacing w:line="276" w:lineRule="auto"/>
              <w:contextualSpacing/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</w:pPr>
            <w:r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  <w:lastRenderedPageBreak/>
              <w:t>Poziom 3 ( P3) uciążliwy</w:t>
            </w:r>
          </w:p>
        </w:tc>
        <w:tc>
          <w:tcPr>
            <w:tcW w:w="5948" w:type="dxa"/>
          </w:tcPr>
          <w:p w14:paraId="7246B011" w14:textId="77777777" w:rsidR="00E363A8" w:rsidRDefault="00E363A8" w:rsidP="004B2FAB">
            <w:pPr>
              <w:widowControl w:val="0"/>
              <w:suppressAutoHyphens/>
              <w:spacing w:line="276" w:lineRule="auto"/>
              <w:contextualSpacing/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</w:pPr>
            <w:r w:rsidRPr="00C44116"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  <w:t>System sprawny, wydajność i pojemność nie są ograniczone z powodu awarii, jednak zaobserwowana nieprawidłowość skutkuje niższym komfortem pracy lub eksploatacji</w:t>
            </w:r>
          </w:p>
        </w:tc>
      </w:tr>
      <w:tr w:rsidR="00E363A8" w14:paraId="46A88A6E" w14:textId="77777777" w:rsidTr="00575DF3">
        <w:tc>
          <w:tcPr>
            <w:tcW w:w="2268" w:type="dxa"/>
          </w:tcPr>
          <w:p w14:paraId="737B9AB6" w14:textId="77777777" w:rsidR="00E363A8" w:rsidRDefault="00E363A8" w:rsidP="004B2FAB">
            <w:pPr>
              <w:widowControl w:val="0"/>
              <w:suppressAutoHyphens/>
              <w:spacing w:line="276" w:lineRule="auto"/>
              <w:contextualSpacing/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</w:pPr>
            <w:r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  <w:t xml:space="preserve">Poziom 4 ( P4) konsultacje </w:t>
            </w:r>
          </w:p>
        </w:tc>
        <w:tc>
          <w:tcPr>
            <w:tcW w:w="5948" w:type="dxa"/>
          </w:tcPr>
          <w:p w14:paraId="67EB3DA3" w14:textId="77777777" w:rsidR="00E363A8" w:rsidRDefault="00E363A8" w:rsidP="004B2FAB">
            <w:pPr>
              <w:widowControl w:val="0"/>
              <w:suppressAutoHyphens/>
              <w:spacing w:line="276" w:lineRule="auto"/>
              <w:contextualSpacing/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</w:pPr>
            <w:r w:rsidRPr="00C44116"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shd w:val="clear" w:color="auto" w:fill="FFFFFF"/>
                <w:lang w:eastAsia="zh-CN" w:bidi="hi-IN"/>
              </w:rPr>
              <w:t>System sprawny, Zamawiający ma wątpliwości lub pytania związane z działaniem systemu/produktu albo chce skonsultować planowane zmiany.</w:t>
            </w:r>
          </w:p>
        </w:tc>
      </w:tr>
    </w:tbl>
    <w:p w14:paraId="4AD36D3C" w14:textId="1D079280" w:rsidR="00E363A8" w:rsidRDefault="00E363A8" w:rsidP="00E363A8">
      <w:pPr>
        <w:widowControl w:val="0"/>
        <w:suppressAutoHyphens/>
        <w:spacing w:line="276" w:lineRule="auto"/>
        <w:ind w:firstLine="708"/>
        <w:contextualSpacing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</w:p>
    <w:p w14:paraId="2C127762" w14:textId="77777777" w:rsidR="00E363A8" w:rsidRPr="00350966" w:rsidRDefault="00E363A8" w:rsidP="00575DF3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350966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W zakresie </w:t>
      </w:r>
      <w:r w:rsidRPr="00575DF3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świadczonego</w:t>
      </w:r>
      <w:r w:rsidRPr="00350966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 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serwisu oprogramowania, a</w:t>
      </w:r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systa specjalistów z zespołu technicznego będzie w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s</w:t>
      </w:r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pierać Zamawiającego 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w szczególności podczas problemów wynikających z użytkowania oprogramowania, usuwaniu powstałych awarii.</w:t>
      </w:r>
    </w:p>
    <w:p w14:paraId="5B7AA33F" w14:textId="77777777" w:rsidR="00E363A8" w:rsidRPr="00366D21" w:rsidRDefault="00E363A8" w:rsidP="00575DF3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W</w:t>
      </w:r>
      <w:r w:rsidRPr="00350966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ymagane jest </w:t>
      </w:r>
      <w:r w:rsidRPr="00575DF3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zapewnienie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 </w:t>
      </w:r>
      <w:r w:rsidRPr="00366D21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braku ograniczeń ilości zgłaszanych incydentów.</w:t>
      </w:r>
    </w:p>
    <w:p w14:paraId="0AD58E04" w14:textId="77777777" w:rsidR="00E363A8" w:rsidRPr="00D32047" w:rsidRDefault="00E363A8" w:rsidP="00E363A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W przypadku gdy zdalne wykonanie 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serwisu oprogramowania</w:t>
      </w:r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nie jest możliwe, musi być ono świadczone w jednostkach organizacyjnych Zamawiającego (on-</w:t>
      </w:r>
      <w:proofErr w:type="spellStart"/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site</w:t>
      </w:r>
      <w:proofErr w:type="spellEnd"/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).</w:t>
      </w:r>
    </w:p>
    <w:p w14:paraId="3DB5F908" w14:textId="77777777" w:rsidR="00E363A8" w:rsidRPr="00350966" w:rsidRDefault="00E363A8" w:rsidP="00E363A8">
      <w:pPr>
        <w:keepNext/>
        <w:widowControl w:val="0"/>
        <w:numPr>
          <w:ilvl w:val="0"/>
          <w:numId w:val="1"/>
        </w:numPr>
        <w:suppressAutoHyphens/>
        <w:spacing w:before="120" w:line="276" w:lineRule="auto"/>
        <w:outlineLvl w:val="1"/>
        <w:rPr>
          <w:rFonts w:asciiTheme="minorHAnsi" w:eastAsia="Calibri" w:hAnsiTheme="minorHAnsi" w:cstheme="minorHAnsi"/>
          <w:b/>
          <w:color w:val="00000A"/>
          <w:sz w:val="22"/>
          <w:szCs w:val="22"/>
          <w:shd w:val="clear" w:color="auto" w:fill="FFFFFF"/>
          <w:lang w:eastAsia="zh-CN" w:bidi="hi-IN"/>
        </w:rPr>
      </w:pPr>
      <w:r>
        <w:rPr>
          <w:rFonts w:asciiTheme="minorHAnsi" w:eastAsia="Calibri" w:hAnsiTheme="minorHAnsi" w:cstheme="minorHAnsi"/>
          <w:b/>
          <w:color w:val="00000A"/>
          <w:sz w:val="22"/>
          <w:szCs w:val="22"/>
          <w:shd w:val="clear" w:color="auto" w:fill="FFFFFF"/>
          <w:lang w:eastAsia="zh-CN" w:bidi="hi-IN"/>
        </w:rPr>
        <w:t xml:space="preserve">Wymagania w zakresie </w:t>
      </w:r>
      <w:r w:rsidRPr="00350966">
        <w:rPr>
          <w:rFonts w:asciiTheme="minorHAnsi" w:eastAsia="Calibri" w:hAnsiTheme="minorHAnsi" w:cstheme="minorHAnsi"/>
          <w:b/>
          <w:color w:val="00000A"/>
          <w:sz w:val="22"/>
          <w:szCs w:val="22"/>
          <w:shd w:val="clear" w:color="auto" w:fill="FFFFFF"/>
          <w:lang w:eastAsia="zh-CN" w:bidi="hi-IN"/>
        </w:rPr>
        <w:t>Wsparci</w:t>
      </w:r>
      <w:r>
        <w:rPr>
          <w:rFonts w:asciiTheme="minorHAnsi" w:eastAsia="Calibri" w:hAnsiTheme="minorHAnsi" w:cstheme="minorHAnsi"/>
          <w:b/>
          <w:color w:val="00000A"/>
          <w:sz w:val="22"/>
          <w:szCs w:val="22"/>
          <w:shd w:val="clear" w:color="auto" w:fill="FFFFFF"/>
          <w:lang w:eastAsia="zh-CN" w:bidi="hi-IN"/>
        </w:rPr>
        <w:t>a</w:t>
      </w:r>
      <w:r w:rsidRPr="00350966">
        <w:rPr>
          <w:rFonts w:asciiTheme="minorHAnsi" w:eastAsia="Calibri" w:hAnsiTheme="minorHAnsi" w:cstheme="minorHAnsi"/>
          <w:b/>
          <w:color w:val="00000A"/>
          <w:sz w:val="22"/>
          <w:szCs w:val="22"/>
          <w:shd w:val="clear" w:color="auto" w:fill="FFFFFF"/>
          <w:lang w:eastAsia="zh-CN" w:bidi="hi-IN"/>
        </w:rPr>
        <w:t xml:space="preserve"> merytoryczne</w:t>
      </w:r>
      <w:r>
        <w:rPr>
          <w:rFonts w:asciiTheme="minorHAnsi" w:eastAsia="Calibri" w:hAnsiTheme="minorHAnsi" w:cstheme="minorHAnsi"/>
          <w:b/>
          <w:color w:val="00000A"/>
          <w:sz w:val="22"/>
          <w:szCs w:val="22"/>
          <w:shd w:val="clear" w:color="auto" w:fill="FFFFFF"/>
          <w:lang w:eastAsia="zh-CN" w:bidi="hi-IN"/>
        </w:rPr>
        <w:t>go</w:t>
      </w:r>
    </w:p>
    <w:p w14:paraId="091F8FFC" w14:textId="77777777" w:rsidR="00E363A8" w:rsidRPr="00D32047" w:rsidRDefault="00E363A8" w:rsidP="00E363A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Wykonawca zapewni możliwość skorzystania przez Zamawiającego ze wsparcia merytorycznego dotyczącego wspieranych platform i oprogramowania lub tematyki pokrewnej.</w:t>
      </w:r>
    </w:p>
    <w:p w14:paraId="1AE3757D" w14:textId="77777777" w:rsidR="00E363A8" w:rsidRPr="00D32047" w:rsidRDefault="00E363A8" w:rsidP="00E363A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Wsparcie merytoryczne obejmuje nie więcej niż 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3500</w:t>
      </w:r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roboczogodzin</w:t>
      </w:r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pracy pracownik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ów</w:t>
      </w:r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w okresie obowiązywania umowy</w:t>
      </w:r>
      <w:r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.</w:t>
      </w:r>
    </w:p>
    <w:p w14:paraId="231F0611" w14:textId="0D6879AE" w:rsidR="00E363A8" w:rsidRPr="00D32047" w:rsidRDefault="00E363A8" w:rsidP="00E363A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Liczba faktycznie zleconych i zrealizowanych </w:t>
      </w:r>
      <w:r w:rsidR="00CA7EAB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roboczogodzin</w:t>
      </w:r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wsparcia merytorycznego może być mniejsza niż wymieniona w pkt 5.2.</w:t>
      </w:r>
    </w:p>
    <w:p w14:paraId="783882DA" w14:textId="77777777" w:rsidR="00E363A8" w:rsidRPr="00D32047" w:rsidRDefault="00E363A8" w:rsidP="00E363A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W zakres wsparcia merytorycznego wchodzą między innymi następujące działania:</w:t>
      </w:r>
    </w:p>
    <w:p w14:paraId="2B00ECBE" w14:textId="77777777" w:rsidR="00E363A8" w:rsidRPr="00D32047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D3204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przygotowywanie i wdrażanie zaleceń konfiguracyjnych mających na celu dostosowanie systemu do aktualnych potrzeb Zamawiającego oraz jego optymalizację pod względem wydajnościowym i niezawodnościowym;</w:t>
      </w:r>
    </w:p>
    <w:p w14:paraId="5D86FF20" w14:textId="77777777" w:rsidR="00E363A8" w:rsidRPr="00D32047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D3204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usuwanie problemów spowodowanych błędną konfiguracją urządzeń i systemów;</w:t>
      </w:r>
    </w:p>
    <w:p w14:paraId="1EF6611E" w14:textId="77777777" w:rsidR="00E363A8" w:rsidRPr="00D32047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D3204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analizy środowiska systemowego pod kątem bezpieczeństwa;</w:t>
      </w:r>
    </w:p>
    <w:p w14:paraId="6CF8845A" w14:textId="77777777" w:rsidR="00E363A8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D3204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szczegółowe analizy i pomoc w rozwiązywaniu najbardziej istotnych problemów technicznych nie wchodzących w zakres wsparcia technicznego;</w:t>
      </w:r>
    </w:p>
    <w:p w14:paraId="14FA6357" w14:textId="77777777" w:rsidR="00E363A8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pomocy w rozwiązaniu problemów wynikających z użytkowania oprogramowania;</w:t>
      </w:r>
    </w:p>
    <w:p w14:paraId="64C1B0C8" w14:textId="77777777" w:rsidR="00E363A8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zarządzanie konfiguracją systemów opartych o 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dystrybucję</w:t>
      </w:r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 Red </w:t>
      </w:r>
      <w:proofErr w:type="spellStart"/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Hat</w:t>
      </w:r>
      <w:proofErr w:type="spellEnd"/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 Enterprise Linux</w:t>
      </w:r>
    </w:p>
    <w:p w14:paraId="75A7E0FD" w14:textId="77777777" w:rsidR="00E363A8" w:rsidRPr="00946DDE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zarządzanie platformą SUSE </w:t>
      </w:r>
      <w:proofErr w:type="spellStart"/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Rancher</w:t>
      </w:r>
      <w:proofErr w:type="spellEnd"/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;</w:t>
      </w:r>
    </w:p>
    <w:p w14:paraId="446F3F2C" w14:textId="77777777" w:rsidR="00E363A8" w:rsidRPr="00946DDE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zarządzanie systemem </w:t>
      </w:r>
      <w:proofErr w:type="spellStart"/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keycloak</w:t>
      </w:r>
      <w:proofErr w:type="spellEnd"/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;</w:t>
      </w:r>
    </w:p>
    <w:p w14:paraId="7AD75F29" w14:textId="77777777" w:rsidR="00E363A8" w:rsidRPr="00946DDE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zarządzanie systemem IPA;</w:t>
      </w:r>
    </w:p>
    <w:p w14:paraId="336AA27A" w14:textId="77777777" w:rsidR="00E363A8" w:rsidRPr="00946DDE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zarządzanie systemem </w:t>
      </w:r>
      <w:proofErr w:type="spellStart"/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Zabbix</w:t>
      </w:r>
      <w:proofErr w:type="spellEnd"/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;</w:t>
      </w:r>
    </w:p>
    <w:p w14:paraId="1CE80275" w14:textId="77777777" w:rsidR="00E363A8" w:rsidRPr="00946DDE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zarządzanie bazą danych </w:t>
      </w:r>
      <w:proofErr w:type="spellStart"/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PostgreSQL</w:t>
      </w:r>
      <w:proofErr w:type="spellEnd"/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;</w:t>
      </w:r>
    </w:p>
    <w:p w14:paraId="0BB2F7B5" w14:textId="77777777" w:rsidR="00E363A8" w:rsidRPr="00366D21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946DDE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zarządzanie pojemnością i wydajnością systemów;</w:t>
      </w:r>
    </w:p>
    <w:p w14:paraId="6BD58CE1" w14:textId="77777777" w:rsidR="00E363A8" w:rsidRPr="00D32047" w:rsidRDefault="00E363A8" w:rsidP="00E363A8">
      <w:pPr>
        <w:widowControl w:val="0"/>
        <w:numPr>
          <w:ilvl w:val="2"/>
          <w:numId w:val="1"/>
        </w:numPr>
        <w:suppressAutoHyphens/>
        <w:spacing w:line="276" w:lineRule="auto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D3204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pozostałe prace uzgodnione między stronami.</w:t>
      </w:r>
    </w:p>
    <w:p w14:paraId="7A8A816E" w14:textId="77777777" w:rsidR="00E363A8" w:rsidRDefault="00E363A8" w:rsidP="00575DF3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</w:pPr>
      <w:r w:rsidRPr="00D3204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Sposób wykorzystania puli (termin i szczegółowy zakres) będzie ustalany</w:t>
      </w:r>
      <w:r w:rsidRPr="00EE02A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 pomiędzy </w:t>
      </w:r>
      <w:r w:rsidRPr="00575DF3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Zamawiającym</w:t>
      </w:r>
      <w:r w:rsidRPr="00EE02A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 xml:space="preserve"> a Wykonawcą</w:t>
      </w:r>
      <w:r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, zgodnie z bieżącymi potrzebami Zamawiającego</w:t>
      </w:r>
      <w:r w:rsidRPr="00EE02A7">
        <w:rPr>
          <w:rFonts w:asciiTheme="minorHAnsi" w:eastAsia="Calibri" w:hAnsiTheme="minorHAnsi" w:cstheme="minorHAnsi"/>
          <w:color w:val="00000A"/>
          <w:sz w:val="22"/>
          <w:szCs w:val="22"/>
          <w:shd w:val="clear" w:color="auto" w:fill="FFFFFF"/>
          <w:lang w:eastAsia="zh-CN" w:bidi="hi-IN"/>
        </w:rPr>
        <w:t>.</w:t>
      </w:r>
    </w:p>
    <w:p w14:paraId="2E94562B" w14:textId="62D42E3F" w:rsidR="00E363A8" w:rsidRPr="00D32047" w:rsidRDefault="00E363A8" w:rsidP="00E363A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Rozliczenie </w:t>
      </w:r>
      <w:r w:rsidR="00CA7EAB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roboczogodzin</w:t>
      </w:r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wsparcia merytorycznego nastąpi na podstawie zatwierdzonego przez Zamawiającego planu </w:t>
      </w:r>
      <w:r w:rsidR="00CA7EAB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roboczogodzin</w:t>
      </w:r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 niezbędnych do wykonania zgłoszenia, który </w:t>
      </w:r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lastRenderedPageBreak/>
        <w:t xml:space="preserve">zostanie zweryfikowany po jego wykonaniu zgodnie z faktycznym wykorzystaniem </w:t>
      </w:r>
      <w:r w:rsidR="00CA7EAB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roboczogodzin</w:t>
      </w:r>
      <w:r w:rsidRPr="00D32047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.</w:t>
      </w:r>
    </w:p>
    <w:p w14:paraId="0BBA772E" w14:textId="77777777" w:rsidR="00E363A8" w:rsidRPr="00350966" w:rsidRDefault="00E363A8" w:rsidP="00E363A8">
      <w:pPr>
        <w:keepNext/>
        <w:widowControl w:val="0"/>
        <w:numPr>
          <w:ilvl w:val="0"/>
          <w:numId w:val="1"/>
        </w:numPr>
        <w:suppressAutoHyphens/>
        <w:spacing w:before="120" w:line="276" w:lineRule="auto"/>
        <w:outlineLvl w:val="1"/>
        <w:rPr>
          <w:rFonts w:asciiTheme="minorHAnsi" w:eastAsia="Calibri" w:hAnsiTheme="minorHAnsi" w:cstheme="minorHAnsi"/>
          <w:b/>
          <w:color w:val="00000A"/>
          <w:sz w:val="22"/>
          <w:szCs w:val="22"/>
          <w:shd w:val="clear" w:color="auto" w:fill="FFFFFF"/>
          <w:lang w:eastAsia="zh-CN" w:bidi="hi-IN"/>
        </w:rPr>
      </w:pPr>
      <w:r>
        <w:rPr>
          <w:rFonts w:asciiTheme="minorHAnsi" w:eastAsia="Calibri" w:hAnsiTheme="minorHAnsi" w:cstheme="minorHAnsi"/>
          <w:b/>
          <w:color w:val="00000A"/>
          <w:sz w:val="22"/>
          <w:szCs w:val="22"/>
          <w:shd w:val="clear" w:color="auto" w:fill="FFFFFF"/>
          <w:lang w:eastAsia="zh-CN" w:bidi="hi-IN"/>
        </w:rPr>
        <w:t>Wymagania w zakresie warsztatów</w:t>
      </w:r>
    </w:p>
    <w:p w14:paraId="0B7AE519" w14:textId="77777777" w:rsidR="00E363A8" w:rsidRDefault="00E363A8" w:rsidP="00575DF3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83280A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Wykonawca przeprowadzi podczas trwania umowy trzydniowe warsztaty szkoleniowe dla 25 pracowników Narodowego Funduszu Zdrowia.</w:t>
      </w:r>
    </w:p>
    <w:p w14:paraId="04B3AB34" w14:textId="77777777" w:rsidR="00E363A8" w:rsidRDefault="00E363A8" w:rsidP="00575DF3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83280A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 xml:space="preserve">Warsztaty odbędą się poza siedzibą Zamawiającego lub zostaną przeprowadzone zdalnie (w zależności od wyboru Zamawiającego). </w:t>
      </w:r>
    </w:p>
    <w:p w14:paraId="7BBBA96D" w14:textId="77777777" w:rsidR="00E363A8" w:rsidRPr="0083280A" w:rsidRDefault="00E363A8" w:rsidP="00575DF3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83280A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Zamawiający z wyprzedzeniem minimum 30 dni wskaże zakres wiedzy jaki ma być omówiony na warsztatach.</w:t>
      </w:r>
    </w:p>
    <w:p w14:paraId="695FBBFF" w14:textId="77777777" w:rsidR="00E363A8" w:rsidRPr="0083280A" w:rsidRDefault="00E363A8" w:rsidP="00575DF3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83280A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W przypadku warsztatów stacjonarnych Wykonawca zapewni dostęp do odpowiednich urządzeń w celu przeprowadzenia laboratoriów, materiały szkoleniowe, posiłki, pomieszczenie przeznaczone oraz odpowiednio wyposażone do prowadzenia warsztatów oraz noclegi dla 25 uczestników.</w:t>
      </w:r>
    </w:p>
    <w:p w14:paraId="18BC1A27" w14:textId="77777777" w:rsidR="00E363A8" w:rsidRPr="001C3B48" w:rsidRDefault="00E363A8" w:rsidP="00E363A8">
      <w:pPr>
        <w:widowControl w:val="0"/>
        <w:numPr>
          <w:ilvl w:val="1"/>
          <w:numId w:val="1"/>
        </w:numPr>
        <w:suppressAutoHyphens/>
        <w:spacing w:line="276" w:lineRule="auto"/>
        <w:ind w:left="851" w:hanging="491"/>
        <w:contextualSpacing/>
        <w:jc w:val="both"/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</w:pPr>
      <w:r w:rsidRPr="001C3B48">
        <w:rPr>
          <w:rFonts w:asciiTheme="minorHAnsi" w:eastAsia="Calibri" w:hAnsiTheme="minorHAnsi" w:cstheme="minorHAnsi"/>
          <w:color w:val="00000A"/>
          <w:sz w:val="22"/>
          <w:szCs w:val="22"/>
          <w:lang w:eastAsia="zh-CN" w:bidi="hi-IN"/>
        </w:rPr>
        <w:t>W przypadku warsztatów zdalnych Wykonawca zapewni dostęp do odpowiednich urządzeń w celu przeprowadzenia laboratoriów oraz materiały szkoleniowe.</w:t>
      </w:r>
    </w:p>
    <w:p w14:paraId="03440EF5" w14:textId="77777777" w:rsidR="00E363A8" w:rsidRDefault="00E363A8" w:rsidP="00E363A8">
      <w:pPr>
        <w:spacing w:after="160" w:line="259" w:lineRule="auto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64FE76BD" w14:textId="77777777" w:rsidR="00E363A8" w:rsidRDefault="00E363A8" w:rsidP="00E363A8">
      <w:pPr>
        <w:spacing w:after="160" w:line="259" w:lineRule="auto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648FF4CC" w14:textId="77777777" w:rsidR="009801EE" w:rsidRDefault="009801EE"/>
    <w:sectPr w:rsidR="009801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E685F"/>
    <w:multiLevelType w:val="multilevel"/>
    <w:tmpl w:val="FEAA74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50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6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51459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3A8"/>
    <w:rsid w:val="00491021"/>
    <w:rsid w:val="00575DF3"/>
    <w:rsid w:val="006444E3"/>
    <w:rsid w:val="009801EE"/>
    <w:rsid w:val="009A767B"/>
    <w:rsid w:val="00A64B7A"/>
    <w:rsid w:val="00B306F0"/>
    <w:rsid w:val="00CA7EAB"/>
    <w:rsid w:val="00E363A8"/>
    <w:rsid w:val="00E77524"/>
    <w:rsid w:val="00FC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CA9D5"/>
  <w15:chartTrackingRefBased/>
  <w15:docId w15:val="{6D22DEBE-5258-45A4-88B8-78E93D7D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363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C5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Szpak Agnieszka</dc:creator>
  <cp:keywords/>
  <dc:description/>
  <cp:lastModifiedBy>Szpak Agnieszka</cp:lastModifiedBy>
  <cp:revision>2</cp:revision>
  <dcterms:created xsi:type="dcterms:W3CDTF">2026-04-23T20:39:00Z</dcterms:created>
  <dcterms:modified xsi:type="dcterms:W3CDTF">2026-04-23T20:39:00Z</dcterms:modified>
</cp:coreProperties>
</file>